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7D9B3" w14:textId="3FCE03DB" w:rsidR="009560A1" w:rsidRPr="00221269" w:rsidRDefault="00413350" w:rsidP="0041335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Sample </w:t>
      </w:r>
      <w:r w:rsidR="00AB29E0">
        <w:rPr>
          <w:sz w:val="40"/>
          <w:szCs w:val="40"/>
        </w:rPr>
        <w:t xml:space="preserve">Math Expressions </w:t>
      </w:r>
      <w:r>
        <w:rPr>
          <w:sz w:val="40"/>
          <w:szCs w:val="40"/>
        </w:rPr>
        <w:t>Schedule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48"/>
        <w:gridCol w:w="1440"/>
        <w:gridCol w:w="1871"/>
        <w:gridCol w:w="2237"/>
        <w:gridCol w:w="2480"/>
      </w:tblGrid>
      <w:tr w:rsidR="009560A1" w:rsidRPr="0027305C" w14:paraId="50F89A21" w14:textId="77777777" w:rsidTr="007747FE">
        <w:tc>
          <w:tcPr>
            <w:tcW w:w="1548" w:type="dxa"/>
          </w:tcPr>
          <w:p w14:paraId="4E2786E3" w14:textId="77777777" w:rsidR="009560A1" w:rsidRPr="0027305C" w:rsidRDefault="009560A1" w:rsidP="008C287D">
            <w:pPr>
              <w:jc w:val="center"/>
              <w:rPr>
                <w:b/>
              </w:rPr>
            </w:pPr>
            <w:r w:rsidRPr="0027305C">
              <w:rPr>
                <w:b/>
              </w:rPr>
              <w:t>Time</w:t>
            </w:r>
          </w:p>
        </w:tc>
        <w:tc>
          <w:tcPr>
            <w:tcW w:w="1440" w:type="dxa"/>
          </w:tcPr>
          <w:p w14:paraId="5D6E8AA7" w14:textId="77777777" w:rsidR="009560A1" w:rsidRPr="0027305C" w:rsidRDefault="009560A1" w:rsidP="008C287D">
            <w:pPr>
              <w:jc w:val="center"/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871" w:type="dxa"/>
          </w:tcPr>
          <w:p w14:paraId="74CA20DA" w14:textId="77777777" w:rsidR="009560A1" w:rsidRPr="0027305C" w:rsidRDefault="009560A1" w:rsidP="008C287D">
            <w:pPr>
              <w:jc w:val="center"/>
              <w:rPr>
                <w:b/>
              </w:rPr>
            </w:pPr>
            <w:r>
              <w:rPr>
                <w:b/>
              </w:rPr>
              <w:t>Breakdown</w:t>
            </w:r>
          </w:p>
        </w:tc>
        <w:tc>
          <w:tcPr>
            <w:tcW w:w="2237" w:type="dxa"/>
          </w:tcPr>
          <w:p w14:paraId="095B3286" w14:textId="77777777" w:rsidR="009560A1" w:rsidRDefault="009560A1" w:rsidP="008C287D">
            <w:pPr>
              <w:jc w:val="center"/>
              <w:rPr>
                <w:b/>
              </w:rPr>
            </w:pPr>
            <w:r>
              <w:rPr>
                <w:b/>
              </w:rPr>
              <w:t>Teacher Role</w:t>
            </w:r>
          </w:p>
        </w:tc>
        <w:tc>
          <w:tcPr>
            <w:tcW w:w="2480" w:type="dxa"/>
          </w:tcPr>
          <w:p w14:paraId="0AAE04BE" w14:textId="77777777" w:rsidR="009560A1" w:rsidRPr="0027305C" w:rsidRDefault="009560A1" w:rsidP="008C287D">
            <w:pPr>
              <w:jc w:val="center"/>
              <w:rPr>
                <w:b/>
              </w:rPr>
            </w:pPr>
            <w:r>
              <w:rPr>
                <w:b/>
              </w:rPr>
              <w:t>Student Role</w:t>
            </w:r>
          </w:p>
        </w:tc>
      </w:tr>
      <w:tr w:rsidR="00AB29E0" w14:paraId="1B1EE79F" w14:textId="77777777" w:rsidTr="007747FE">
        <w:tc>
          <w:tcPr>
            <w:tcW w:w="1548" w:type="dxa"/>
            <w:vAlign w:val="center"/>
          </w:tcPr>
          <w:p w14:paraId="6C3DCB2A" w14:textId="6290EC41" w:rsidR="00AB29E0" w:rsidRPr="0027305C" w:rsidRDefault="00AB29E0" w:rsidP="008C287D">
            <w:pPr>
              <w:jc w:val="center"/>
              <w:rPr>
                <w:b/>
              </w:rPr>
            </w:pPr>
            <w:r w:rsidRPr="0027305C">
              <w:rPr>
                <w:b/>
              </w:rPr>
              <w:t xml:space="preserve">8:50 – </w:t>
            </w:r>
            <w:r>
              <w:rPr>
                <w:b/>
              </w:rPr>
              <w:t>9:00</w:t>
            </w:r>
          </w:p>
        </w:tc>
        <w:tc>
          <w:tcPr>
            <w:tcW w:w="1440" w:type="dxa"/>
            <w:vAlign w:val="center"/>
          </w:tcPr>
          <w:p w14:paraId="7830741B" w14:textId="77777777" w:rsidR="00AB29E0" w:rsidRDefault="00AB29E0" w:rsidP="00AB29E0">
            <w:pPr>
              <w:jc w:val="center"/>
            </w:pPr>
            <w:r>
              <w:rPr>
                <w:b/>
              </w:rPr>
              <w:t>Math</w:t>
            </w:r>
          </w:p>
          <w:p w14:paraId="19A7E8AC" w14:textId="59BF6EAD" w:rsidR="00AB29E0" w:rsidRPr="00AB29E0" w:rsidRDefault="00AB29E0" w:rsidP="00AB29E0">
            <w:pPr>
              <w:jc w:val="center"/>
            </w:pPr>
            <w:r>
              <w:t>(District 11 MX Non-Negotiable components in blue)</w:t>
            </w:r>
          </w:p>
        </w:tc>
        <w:tc>
          <w:tcPr>
            <w:tcW w:w="1871" w:type="dxa"/>
          </w:tcPr>
          <w:p w14:paraId="5995BCDD" w14:textId="2A1718A8" w:rsidR="00AB29E0" w:rsidRDefault="00AB29E0" w:rsidP="008C287D">
            <w:r>
              <w:t xml:space="preserve">- </w:t>
            </w:r>
            <w:r w:rsidRPr="007747FE">
              <w:rPr>
                <w:b/>
              </w:rPr>
              <w:t>Math Warm-Up</w:t>
            </w:r>
            <w:r>
              <w:t xml:space="preserve"> (10 min.) </w:t>
            </w:r>
            <w:r w:rsidRPr="00F62210">
              <w:rPr>
                <w:color w:val="0070C0"/>
              </w:rPr>
              <w:t>(Quick Practice)</w:t>
            </w:r>
          </w:p>
        </w:tc>
        <w:tc>
          <w:tcPr>
            <w:tcW w:w="2237" w:type="dxa"/>
          </w:tcPr>
          <w:p w14:paraId="607B54D5" w14:textId="1DE480E0" w:rsidR="00AB29E0" w:rsidRDefault="00AB29E0" w:rsidP="008C287D">
            <w:r>
              <w:t>Circulate in the learning space. Check on students work, provide coaching where necessary, and ask questions about reasoning.</w:t>
            </w:r>
          </w:p>
        </w:tc>
        <w:tc>
          <w:tcPr>
            <w:tcW w:w="2480" w:type="dxa"/>
          </w:tcPr>
          <w:p w14:paraId="76725474" w14:textId="06C590CC" w:rsidR="00AB29E0" w:rsidRDefault="00AB29E0" w:rsidP="008C287D">
            <w:r>
              <w:t xml:space="preserve">Students complete math warm up challenge. Access learning resources when needed. </w:t>
            </w:r>
          </w:p>
        </w:tc>
        <w:bookmarkStart w:id="0" w:name="_GoBack"/>
        <w:bookmarkEnd w:id="0"/>
      </w:tr>
      <w:tr w:rsidR="00AB29E0" w14:paraId="6517C977" w14:textId="77777777" w:rsidTr="007747FE">
        <w:tc>
          <w:tcPr>
            <w:tcW w:w="1548" w:type="dxa"/>
            <w:vAlign w:val="center"/>
          </w:tcPr>
          <w:p w14:paraId="0BA86D72" w14:textId="04871626" w:rsidR="00AB29E0" w:rsidRPr="0027305C" w:rsidRDefault="00AB29E0" w:rsidP="008C287D">
            <w:pPr>
              <w:jc w:val="center"/>
              <w:rPr>
                <w:b/>
              </w:rPr>
            </w:pPr>
            <w:r>
              <w:rPr>
                <w:b/>
              </w:rPr>
              <w:t>9:00 - 9:05</w:t>
            </w:r>
          </w:p>
        </w:tc>
        <w:tc>
          <w:tcPr>
            <w:tcW w:w="1440" w:type="dxa"/>
            <w:vAlign w:val="center"/>
          </w:tcPr>
          <w:p w14:paraId="577B681C" w14:textId="77777777" w:rsidR="00AB29E0" w:rsidRPr="0027305C" w:rsidRDefault="00AB29E0" w:rsidP="008C287D">
            <w:pPr>
              <w:jc w:val="center"/>
              <w:rPr>
                <w:b/>
              </w:rPr>
            </w:pPr>
            <w:r w:rsidRPr="0027305C">
              <w:rPr>
                <w:b/>
              </w:rPr>
              <w:t>Specials</w:t>
            </w:r>
          </w:p>
        </w:tc>
        <w:tc>
          <w:tcPr>
            <w:tcW w:w="1871" w:type="dxa"/>
          </w:tcPr>
          <w:p w14:paraId="3455CEC4" w14:textId="4D695E2F" w:rsidR="00AB29E0" w:rsidRDefault="00AB29E0" w:rsidP="008C287D">
            <w:r>
              <w:t xml:space="preserve">- </w:t>
            </w:r>
            <w:r w:rsidRPr="007747FE">
              <w:rPr>
                <w:b/>
              </w:rPr>
              <w:t>Go over warm up</w:t>
            </w:r>
            <w:r>
              <w:t xml:space="preserve"> (5 min.) </w:t>
            </w:r>
            <w:r w:rsidRPr="00F62210">
              <w:rPr>
                <w:color w:val="0070C0"/>
              </w:rPr>
              <w:t>(Math Talk, Quick Practice)</w:t>
            </w:r>
          </w:p>
        </w:tc>
        <w:tc>
          <w:tcPr>
            <w:tcW w:w="2237" w:type="dxa"/>
          </w:tcPr>
          <w:p w14:paraId="5AEA11D0" w14:textId="1BE387D8" w:rsidR="00AB29E0" w:rsidRDefault="00AB29E0" w:rsidP="007747FE">
            <w:r>
              <w:t>Guided practice and questioning role. Review.</w:t>
            </w:r>
          </w:p>
        </w:tc>
        <w:tc>
          <w:tcPr>
            <w:tcW w:w="2480" w:type="dxa"/>
          </w:tcPr>
          <w:p w14:paraId="60BA45E2" w14:textId="44971F63" w:rsidR="00AB29E0" w:rsidRDefault="00AB29E0" w:rsidP="008C287D">
            <w:r>
              <w:t xml:space="preserve">Present solutions to challenges, demonstrate methods, and ask clarifying questions. </w:t>
            </w:r>
          </w:p>
        </w:tc>
      </w:tr>
      <w:tr w:rsidR="00AB29E0" w14:paraId="494CBD62" w14:textId="77777777" w:rsidTr="007747FE">
        <w:tc>
          <w:tcPr>
            <w:tcW w:w="1548" w:type="dxa"/>
            <w:vAlign w:val="center"/>
          </w:tcPr>
          <w:p w14:paraId="7B9728D1" w14:textId="063F9879" w:rsidR="00AB29E0" w:rsidRPr="0027305C" w:rsidRDefault="00AB29E0" w:rsidP="009560A1">
            <w:pPr>
              <w:jc w:val="center"/>
              <w:rPr>
                <w:b/>
              </w:rPr>
            </w:pPr>
            <w:r>
              <w:rPr>
                <w:b/>
              </w:rPr>
              <w:t>9:25 – 9:55</w:t>
            </w:r>
          </w:p>
        </w:tc>
        <w:tc>
          <w:tcPr>
            <w:tcW w:w="1440" w:type="dxa"/>
            <w:vMerge w:val="restart"/>
            <w:vAlign w:val="center"/>
          </w:tcPr>
          <w:p w14:paraId="7105DD1F" w14:textId="77777777" w:rsidR="00AB29E0" w:rsidRDefault="00AB29E0" w:rsidP="00AB29E0">
            <w:pPr>
              <w:rPr>
                <w:b/>
              </w:rPr>
            </w:pPr>
          </w:p>
        </w:tc>
        <w:tc>
          <w:tcPr>
            <w:tcW w:w="1871" w:type="dxa"/>
          </w:tcPr>
          <w:p w14:paraId="0419995C" w14:textId="49A28930" w:rsidR="00AB29E0" w:rsidRDefault="00AB29E0" w:rsidP="00F62210">
            <w:r w:rsidRPr="007747FE">
              <w:rPr>
                <w:b/>
              </w:rPr>
              <w:t>Collaborative Problem Solving / Small Groups at point of need</w:t>
            </w:r>
            <w:r>
              <w:t xml:space="preserve"> (30 min.): These could include leveled exemplars, projects, higher DOK problems from the book, etc. </w:t>
            </w:r>
            <w:r w:rsidRPr="00F62210">
              <w:rPr>
                <w:color w:val="0070C0"/>
              </w:rPr>
              <w:t>(Building Concepts, Math Talk, Student Leaders, Helping Community)</w:t>
            </w:r>
          </w:p>
        </w:tc>
        <w:tc>
          <w:tcPr>
            <w:tcW w:w="2237" w:type="dxa"/>
          </w:tcPr>
          <w:p w14:paraId="651D181D" w14:textId="7419EA90" w:rsidR="00AB29E0" w:rsidRDefault="00AB29E0" w:rsidP="008C287D">
            <w:r>
              <w:t>Strategically group students to collaborate. Identify appropriate task for the skill being studied. Provide tools (hand-on, digital, etc.) that could be used by learners.  During collaboration, circulate from group to group observing, asking targeted DOK questions, giving short mini-lessons when appropriate.</w:t>
            </w:r>
          </w:p>
        </w:tc>
        <w:tc>
          <w:tcPr>
            <w:tcW w:w="2480" w:type="dxa"/>
          </w:tcPr>
          <w:p w14:paraId="28330B7F" w14:textId="76BDAEFA" w:rsidR="00AB29E0" w:rsidRDefault="00AB29E0" w:rsidP="008C287D">
            <w:r>
              <w:t>Work collaboratively to solve the day’s problem. Demonstrate learning in numbers/pictures, words, models, and/or other presentation media. Coach others in group who need support.  Challenge one another’s ideas appropriately.</w:t>
            </w:r>
          </w:p>
        </w:tc>
      </w:tr>
      <w:tr w:rsidR="00AB29E0" w14:paraId="0581974C" w14:textId="77777777" w:rsidTr="007747FE">
        <w:tc>
          <w:tcPr>
            <w:tcW w:w="1548" w:type="dxa"/>
            <w:vAlign w:val="center"/>
          </w:tcPr>
          <w:p w14:paraId="200A45ED" w14:textId="0D9951B9" w:rsidR="00AB29E0" w:rsidRPr="0027305C" w:rsidRDefault="00AB29E0" w:rsidP="00894943">
            <w:pPr>
              <w:jc w:val="center"/>
              <w:rPr>
                <w:b/>
              </w:rPr>
            </w:pPr>
            <w:r>
              <w:rPr>
                <w:b/>
              </w:rPr>
              <w:t>9:55 – 10:20</w:t>
            </w:r>
          </w:p>
        </w:tc>
        <w:tc>
          <w:tcPr>
            <w:tcW w:w="1440" w:type="dxa"/>
            <w:vMerge/>
            <w:vAlign w:val="center"/>
          </w:tcPr>
          <w:p w14:paraId="45294919" w14:textId="77777777" w:rsidR="00AB29E0" w:rsidRDefault="00AB29E0" w:rsidP="008C287D">
            <w:pPr>
              <w:jc w:val="center"/>
              <w:rPr>
                <w:b/>
              </w:rPr>
            </w:pPr>
          </w:p>
        </w:tc>
        <w:tc>
          <w:tcPr>
            <w:tcW w:w="1871" w:type="dxa"/>
          </w:tcPr>
          <w:p w14:paraId="5BE6202B" w14:textId="4916DD33" w:rsidR="00AB29E0" w:rsidRDefault="00AB29E0" w:rsidP="00F62210">
            <w:r>
              <w:t xml:space="preserve">- </w:t>
            </w:r>
            <w:r w:rsidRPr="007747FE">
              <w:rPr>
                <w:b/>
              </w:rPr>
              <w:t>Independent practice</w:t>
            </w:r>
            <w:r>
              <w:t xml:space="preserve">: curriculum, game centers, small group if needed, ST Math data looks, etc. (25 min.) </w:t>
            </w:r>
            <w:r w:rsidRPr="00F62210">
              <w:rPr>
                <w:color w:val="0070C0"/>
              </w:rPr>
              <w:t>(Building Concepts, Quick Practice, Math Talk)</w:t>
            </w:r>
          </w:p>
        </w:tc>
        <w:tc>
          <w:tcPr>
            <w:tcW w:w="2237" w:type="dxa"/>
          </w:tcPr>
          <w:p w14:paraId="266CF487" w14:textId="22A81AF8" w:rsidR="00AB29E0" w:rsidRDefault="00AB29E0" w:rsidP="008C287D">
            <w:r>
              <w:t>Provide rigorous choices for independent practice (</w:t>
            </w:r>
            <w:hyperlink r:id="rId8" w:history="1">
              <w:r w:rsidRPr="00787235">
                <w:rPr>
                  <w:rStyle w:val="Hyperlink"/>
                </w:rPr>
                <w:t>sample choice menu</w:t>
              </w:r>
            </w:hyperlink>
            <w:r>
              <w:t>). Pull small groups based on observations and data (from collaborative work, ST Data, etc.)</w:t>
            </w:r>
          </w:p>
        </w:tc>
        <w:tc>
          <w:tcPr>
            <w:tcW w:w="2480" w:type="dxa"/>
          </w:tcPr>
          <w:p w14:paraId="3CEDAFE4" w14:textId="1E94D3AA" w:rsidR="00AB29E0" w:rsidRDefault="00AB29E0" w:rsidP="008C287D">
            <w:r>
              <w:t>Complete identified learning tasks from choice menu.</w:t>
            </w:r>
          </w:p>
        </w:tc>
      </w:tr>
      <w:tr w:rsidR="00AB29E0" w14:paraId="29250740" w14:textId="77777777" w:rsidTr="007747FE">
        <w:tc>
          <w:tcPr>
            <w:tcW w:w="1548" w:type="dxa"/>
            <w:vAlign w:val="center"/>
          </w:tcPr>
          <w:p w14:paraId="5795ED70" w14:textId="74A717EB" w:rsidR="00AB29E0" w:rsidRPr="0027305C" w:rsidRDefault="00AB29E0" w:rsidP="009560A1">
            <w:pPr>
              <w:jc w:val="center"/>
              <w:rPr>
                <w:b/>
              </w:rPr>
            </w:pPr>
            <w:r>
              <w:rPr>
                <w:b/>
              </w:rPr>
              <w:t>10:20 – 10:45</w:t>
            </w:r>
          </w:p>
        </w:tc>
        <w:tc>
          <w:tcPr>
            <w:tcW w:w="1440" w:type="dxa"/>
            <w:vMerge/>
            <w:vAlign w:val="center"/>
          </w:tcPr>
          <w:p w14:paraId="2DC2CFAF" w14:textId="77777777" w:rsidR="00AB29E0" w:rsidRDefault="00AB29E0" w:rsidP="008C287D">
            <w:pPr>
              <w:jc w:val="center"/>
              <w:rPr>
                <w:b/>
              </w:rPr>
            </w:pPr>
          </w:p>
        </w:tc>
        <w:tc>
          <w:tcPr>
            <w:tcW w:w="1871" w:type="dxa"/>
          </w:tcPr>
          <w:p w14:paraId="25A638EE" w14:textId="14C6A906" w:rsidR="00AB29E0" w:rsidRPr="007747FE" w:rsidRDefault="00AB29E0" w:rsidP="00894943">
            <w:pPr>
              <w:rPr>
                <w:color w:val="0070C0"/>
              </w:rPr>
            </w:pPr>
            <w:r>
              <w:t>Specific skill introduction and guided practice, possible demonstration of investigations, introduce any center work and set expectations</w:t>
            </w:r>
          </w:p>
        </w:tc>
        <w:tc>
          <w:tcPr>
            <w:tcW w:w="2237" w:type="dxa"/>
          </w:tcPr>
          <w:p w14:paraId="74E2B975" w14:textId="05A9036A" w:rsidR="00AB29E0" w:rsidRDefault="00AB29E0" w:rsidP="004338B3">
            <w:r>
              <w:t xml:space="preserve">Introduce concepts and vocabulary as well as demonstrate investigations and expectations. </w:t>
            </w:r>
          </w:p>
        </w:tc>
        <w:tc>
          <w:tcPr>
            <w:tcW w:w="2480" w:type="dxa"/>
          </w:tcPr>
          <w:p w14:paraId="38F1A3C8" w14:textId="281E96E9" w:rsidR="00AB29E0" w:rsidRDefault="00AB29E0" w:rsidP="008C287D">
            <w:r>
              <w:t>Actively participate in demonstrations and new learning. Ask clarifying questions and share new ideas.</w:t>
            </w:r>
          </w:p>
        </w:tc>
      </w:tr>
    </w:tbl>
    <w:p w14:paraId="2851BA6A" w14:textId="781B759C" w:rsidR="004338B3" w:rsidRPr="00AB29E0" w:rsidRDefault="004338B3" w:rsidP="00AB29E0">
      <w:pPr>
        <w:tabs>
          <w:tab w:val="left" w:pos="4170"/>
        </w:tabs>
      </w:pPr>
    </w:p>
    <w:sectPr w:rsidR="004338B3" w:rsidRPr="00AB29E0" w:rsidSect="00AB29E0">
      <w:pgSz w:w="12240" w:h="15840"/>
      <w:pgMar w:top="63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190E31" w14:textId="77777777" w:rsidR="00D57A1E" w:rsidRDefault="00D57A1E" w:rsidP="00221269">
      <w:pPr>
        <w:spacing w:after="0" w:line="240" w:lineRule="auto"/>
      </w:pPr>
      <w:r>
        <w:separator/>
      </w:r>
    </w:p>
  </w:endnote>
  <w:endnote w:type="continuationSeparator" w:id="0">
    <w:p w14:paraId="331C20BB" w14:textId="77777777" w:rsidR="00D57A1E" w:rsidRDefault="00D57A1E" w:rsidP="00221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3FEFC" w14:textId="77777777" w:rsidR="00D57A1E" w:rsidRDefault="00D57A1E" w:rsidP="00221269">
      <w:pPr>
        <w:spacing w:after="0" w:line="240" w:lineRule="auto"/>
      </w:pPr>
      <w:r>
        <w:separator/>
      </w:r>
    </w:p>
  </w:footnote>
  <w:footnote w:type="continuationSeparator" w:id="0">
    <w:p w14:paraId="69C2C14B" w14:textId="77777777" w:rsidR="00D57A1E" w:rsidRDefault="00D57A1E" w:rsidP="002212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93AB0"/>
    <w:multiLevelType w:val="hybridMultilevel"/>
    <w:tmpl w:val="157C84CC"/>
    <w:lvl w:ilvl="0" w:tplc="66FEA3A2">
      <w:start w:val="19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5C"/>
    <w:rsid w:val="00037ED1"/>
    <w:rsid w:val="000D6325"/>
    <w:rsid w:val="00204065"/>
    <w:rsid w:val="00221269"/>
    <w:rsid w:val="00237BE8"/>
    <w:rsid w:val="0027305C"/>
    <w:rsid w:val="0035668F"/>
    <w:rsid w:val="003B1A62"/>
    <w:rsid w:val="00413350"/>
    <w:rsid w:val="004338B3"/>
    <w:rsid w:val="0044474A"/>
    <w:rsid w:val="00484D8B"/>
    <w:rsid w:val="00546024"/>
    <w:rsid w:val="006D15ED"/>
    <w:rsid w:val="007747FE"/>
    <w:rsid w:val="00787235"/>
    <w:rsid w:val="007E15F1"/>
    <w:rsid w:val="00894943"/>
    <w:rsid w:val="008A4199"/>
    <w:rsid w:val="008C287D"/>
    <w:rsid w:val="00915F94"/>
    <w:rsid w:val="009560A1"/>
    <w:rsid w:val="009723DA"/>
    <w:rsid w:val="009F53F7"/>
    <w:rsid w:val="00AB29E0"/>
    <w:rsid w:val="00BD39A4"/>
    <w:rsid w:val="00BE6D98"/>
    <w:rsid w:val="00D307E9"/>
    <w:rsid w:val="00D549E0"/>
    <w:rsid w:val="00D57A1E"/>
    <w:rsid w:val="00F60275"/>
    <w:rsid w:val="00F6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AD38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3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1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269"/>
  </w:style>
  <w:style w:type="paragraph" w:styleId="Footer">
    <w:name w:val="footer"/>
    <w:basedOn w:val="Normal"/>
    <w:link w:val="FooterChar"/>
    <w:uiPriority w:val="99"/>
    <w:unhideWhenUsed/>
    <w:rsid w:val="00221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269"/>
  </w:style>
  <w:style w:type="paragraph" w:styleId="ListParagraph">
    <w:name w:val="List Paragraph"/>
    <w:basedOn w:val="Normal"/>
    <w:uiPriority w:val="34"/>
    <w:qFormat/>
    <w:rsid w:val="00D549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723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7ED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3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1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269"/>
  </w:style>
  <w:style w:type="paragraph" w:styleId="Footer">
    <w:name w:val="footer"/>
    <w:basedOn w:val="Normal"/>
    <w:link w:val="FooterChar"/>
    <w:uiPriority w:val="99"/>
    <w:unhideWhenUsed/>
    <w:rsid w:val="00221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269"/>
  </w:style>
  <w:style w:type="paragraph" w:styleId="ListParagraph">
    <w:name w:val="List Paragraph"/>
    <w:basedOn w:val="Normal"/>
    <w:uiPriority w:val="34"/>
    <w:qFormat/>
    <w:rsid w:val="00D549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723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7E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11.org/PersonalizedLearning/_layouts/WordViewer.aspx?id=/PersonalizedLearning/Documents/Math%20Choice%20Menu%20Example.docx&amp;Source=http%3A%2F%2Fwww%2Ed11%2Eorg%2FPersonalizedLearning%2FDocuments%2FForms%2FAllItems%2Easpx&amp;DefaultItemOpen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Colorado Springs School District 11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FULLER, SCOTT M.</dc:creator>
  <cp:lastModifiedBy>FULLER, SCOTT M.</cp:lastModifiedBy>
  <cp:revision>2</cp:revision>
  <dcterms:created xsi:type="dcterms:W3CDTF">2013-10-02T16:47:00Z</dcterms:created>
  <dcterms:modified xsi:type="dcterms:W3CDTF">2013-10-02T16:47:00Z</dcterms:modified>
</cp:coreProperties>
</file>